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center"/>
        <w:tblLayout w:type="fixed"/>
        <w:tblCellMar>
          <w:left w:w="0" w:type="dxa"/>
          <w:right w:w="0" w:type="dxa"/>
        </w:tblCellMar>
        <w:tblLook w:val="04A0" w:firstRow="1" w:lastRow="0" w:firstColumn="1" w:lastColumn="0" w:noHBand="0" w:noVBand="1"/>
        <w:tblDescription w:val="Hoofdindelingstabel"/>
      </w:tblPr>
      <w:tblGrid>
        <w:gridCol w:w="5281"/>
        <w:gridCol w:w="3791"/>
      </w:tblGrid>
      <w:tr w:rsidR="003C28CA" w:rsidRPr="00A85B6F" w:rsidTr="00F86010">
        <w:trPr>
          <w:jc w:val="center"/>
        </w:trPr>
        <w:tc>
          <w:tcPr>
            <w:tcW w:w="6204" w:type="dxa"/>
            <w:tcBorders>
              <w:right w:val="single" w:sz="12" w:space="0" w:color="4472C4" w:themeColor="accent1"/>
            </w:tcBorders>
            <w:tcMar>
              <w:right w:w="0" w:type="dxa"/>
            </w:tcMar>
          </w:tcPr>
          <w:tbl>
            <w:tblPr>
              <w:tblW w:w="5000" w:type="pct"/>
              <w:tblInd w:w="29" w:type="dxa"/>
              <w:tblBorders>
                <w:insideH w:val="single" w:sz="8" w:space="0" w:color="auto"/>
                <w:insideV w:val="single" w:sz="8" w:space="0" w:color="auto"/>
              </w:tblBorders>
              <w:tblLayout w:type="fixed"/>
              <w:tblCellMar>
                <w:left w:w="360" w:type="dxa"/>
                <w:bottom w:w="288" w:type="dxa"/>
                <w:right w:w="360" w:type="dxa"/>
              </w:tblCellMar>
              <w:tblLook w:val="04A0" w:firstRow="1" w:lastRow="0" w:firstColumn="1" w:lastColumn="0" w:noHBand="0" w:noVBand="1"/>
              <w:tblDescription w:val="Indelingstabel links"/>
            </w:tblPr>
            <w:tblGrid>
              <w:gridCol w:w="5266"/>
            </w:tblGrid>
            <w:tr w:rsidR="003C28CA" w:rsidRPr="00A85B6F" w:rsidTr="00161B24">
              <w:trPr>
                <w:trHeight w:hRule="exact" w:val="2694"/>
              </w:trPr>
              <w:tc>
                <w:tcPr>
                  <w:tcW w:w="5000" w:type="pct"/>
                  <w:tcBorders>
                    <w:bottom w:val="single" w:sz="12" w:space="0" w:color="4472C4" w:themeColor="accent1"/>
                  </w:tcBorders>
                  <w:tcMar>
                    <w:top w:w="0" w:type="dxa"/>
                  </w:tcMar>
                </w:tcPr>
                <w:p w:rsidR="003C28CA" w:rsidRPr="0064104A" w:rsidRDefault="00161B24" w:rsidP="00F86010">
                  <w:pPr>
                    <w:pStyle w:val="Kop1"/>
                    <w:rPr>
                      <w:color w:val="000000" w:themeColor="text1"/>
                    </w:rPr>
                  </w:pPr>
                  <w:r w:rsidRPr="0064104A">
                    <w:rPr>
                      <w:noProof/>
                      <w:color w:val="000000" w:themeColor="text1"/>
                    </w:rPr>
                    <w:drawing>
                      <wp:anchor distT="0" distB="0" distL="114300" distR="114300" simplePos="0" relativeHeight="251658240" behindDoc="1" locked="0" layoutInCell="1" allowOverlap="1">
                        <wp:simplePos x="0" y="0"/>
                        <wp:positionH relativeFrom="column">
                          <wp:posOffset>-1139190</wp:posOffset>
                        </wp:positionH>
                        <wp:positionV relativeFrom="paragraph">
                          <wp:posOffset>-899795</wp:posOffset>
                        </wp:positionV>
                        <wp:extent cx="4234180" cy="2773680"/>
                        <wp:effectExtent l="0" t="0" r="0" b="7620"/>
                        <wp:wrapNone/>
                        <wp:docPr id="1" name="Afbeelding 1" descr="Afbeelding met man, water, rijden, skië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ratenplaneet-2002-Disney-Plus-Nederland-film-nieuw.jpg"/>
                                <pic:cNvPicPr/>
                              </pic:nvPicPr>
                              <pic:blipFill>
                                <a:blip r:embed="rId5">
                                  <a:extLst>
                                    <a:ext uri="{28A0092B-C50C-407E-A947-70E740481C1C}">
                                      <a14:useLocalDpi xmlns:a14="http://schemas.microsoft.com/office/drawing/2010/main" val="0"/>
                                    </a:ext>
                                  </a:extLst>
                                </a:blip>
                                <a:stretch>
                                  <a:fillRect/>
                                </a:stretch>
                              </pic:blipFill>
                              <pic:spPr>
                                <a:xfrm>
                                  <a:off x="0" y="0"/>
                                  <a:ext cx="4306782" cy="2821239"/>
                                </a:xfrm>
                                <a:prstGeom prst="rect">
                                  <a:avLst/>
                                </a:prstGeom>
                              </pic:spPr>
                            </pic:pic>
                          </a:graphicData>
                        </a:graphic>
                        <wp14:sizeRelH relativeFrom="margin">
                          <wp14:pctWidth>0</wp14:pctWidth>
                        </wp14:sizeRelH>
                        <wp14:sizeRelV relativeFrom="margin">
                          <wp14:pctHeight>0</wp14:pctHeight>
                        </wp14:sizeRelV>
                      </wp:anchor>
                    </w:drawing>
                  </w:r>
                  <w:r w:rsidR="003C28CA" w:rsidRPr="0064104A">
                    <w:rPr>
                      <w:color w:val="000000" w:themeColor="text1"/>
                    </w:rPr>
                    <w:t>thema:</w:t>
                  </w:r>
                </w:p>
                <w:p w:rsidR="003C28CA" w:rsidRPr="00161B24" w:rsidRDefault="003C28CA" w:rsidP="003C28CA">
                  <w:pPr>
                    <w:rPr>
                      <w:color w:val="FFFFFF" w:themeColor="background1"/>
                    </w:rPr>
                  </w:pPr>
                  <w:r w:rsidRPr="0064104A">
                    <w:rPr>
                      <w:color w:val="000000" w:themeColor="text1"/>
                      <w:sz w:val="56"/>
                    </w:rPr>
                    <w:t>PIRATENPLANEET</w:t>
                  </w:r>
                </w:p>
              </w:tc>
            </w:tr>
            <w:tr w:rsidR="003C28CA" w:rsidRPr="00A85B6F" w:rsidTr="00F86010">
              <w:trPr>
                <w:trHeight w:val="8831"/>
              </w:trPr>
              <w:tc>
                <w:tcPr>
                  <w:tcW w:w="5000" w:type="pct"/>
                  <w:tcBorders>
                    <w:top w:val="single" w:sz="12" w:space="0" w:color="4472C4" w:themeColor="accent1"/>
                    <w:left w:val="single" w:sz="12" w:space="0" w:color="4472C4" w:themeColor="accent1"/>
                    <w:bottom w:val="single" w:sz="12" w:space="0" w:color="4472C4" w:themeColor="accent1"/>
                    <w:right w:val="nil"/>
                  </w:tcBorders>
                  <w:tcMar>
                    <w:top w:w="0" w:type="dxa"/>
                  </w:tcMar>
                </w:tcPr>
                <w:p w:rsidR="003C28CA" w:rsidRDefault="003C28CA" w:rsidP="00F86010">
                  <w:pPr>
                    <w:pStyle w:val="Kop2"/>
                    <w:jc w:val="both"/>
                  </w:pPr>
                  <w:r>
                    <w:t>Wat breng je ZEKER mee:</w:t>
                  </w:r>
                </w:p>
                <w:p w:rsidR="003C28CA" w:rsidRDefault="003C28CA" w:rsidP="00F86010">
                  <w:pPr>
                    <w:pStyle w:val="Lijstalinea"/>
                    <w:numPr>
                      <w:ilvl w:val="0"/>
                      <w:numId w:val="2"/>
                    </w:numPr>
                    <w:jc w:val="left"/>
                  </w:pPr>
                  <w:r w:rsidRPr="0010093F">
                    <w:rPr>
                      <w:color w:val="FF0000"/>
                    </w:rPr>
                    <w:t>Identiteitskaart!</w:t>
                  </w:r>
                  <w:r>
                    <w:t xml:space="preserve">!!! (zeer belangrijk) </w:t>
                  </w:r>
                </w:p>
                <w:p w:rsidR="003C28CA" w:rsidRPr="0010093F" w:rsidRDefault="003C28CA" w:rsidP="00F86010">
                  <w:pPr>
                    <w:pStyle w:val="Lijstalinea"/>
                    <w:numPr>
                      <w:ilvl w:val="0"/>
                      <w:numId w:val="2"/>
                    </w:numPr>
                    <w:jc w:val="left"/>
                    <w:rPr>
                      <w:color w:val="FF0000"/>
                    </w:rPr>
                  </w:pPr>
                  <w:r>
                    <w:rPr>
                      <w:color w:val="FF0000"/>
                    </w:rPr>
                    <w:t>Toelating van de gemeente voor buitenland (Luxemburg)</w:t>
                  </w:r>
                  <w:r w:rsidRPr="0010093F">
                    <w:rPr>
                      <w:color w:val="FF0000"/>
                    </w:rPr>
                    <w:t xml:space="preserve"> (periode 3/0</w:t>
                  </w:r>
                  <w:r>
                    <w:rPr>
                      <w:color w:val="FF0000"/>
                    </w:rPr>
                    <w:t xml:space="preserve">8 </w:t>
                  </w:r>
                  <w:r w:rsidRPr="0010093F">
                    <w:rPr>
                      <w:color w:val="FF0000"/>
                    </w:rPr>
                    <w:t>– 1</w:t>
                  </w:r>
                  <w:r>
                    <w:rPr>
                      <w:color w:val="FF0000"/>
                    </w:rPr>
                    <w:t>4</w:t>
                  </w:r>
                  <w:r w:rsidRPr="0010093F">
                    <w:rPr>
                      <w:color w:val="FF0000"/>
                    </w:rPr>
                    <w:t>/08)</w:t>
                  </w:r>
                </w:p>
                <w:p w:rsidR="003C28CA" w:rsidRDefault="00070A8B" w:rsidP="00F86010">
                  <w:pPr>
                    <w:pStyle w:val="Lijstalinea"/>
                    <w:numPr>
                      <w:ilvl w:val="0"/>
                      <w:numId w:val="2"/>
                    </w:numPr>
                    <w:jc w:val="left"/>
                  </w:pPr>
                  <w:r>
                    <w:t>Een gewone rugzak met lunchpakket en drinken (DRINKFLES!)</w:t>
                  </w:r>
                </w:p>
                <w:p w:rsidR="00070A8B" w:rsidRDefault="00070A8B" w:rsidP="00F86010">
                  <w:pPr>
                    <w:pStyle w:val="Lijstalinea"/>
                    <w:numPr>
                      <w:ilvl w:val="0"/>
                      <w:numId w:val="2"/>
                    </w:numPr>
                    <w:jc w:val="left"/>
                  </w:pPr>
                  <w:r>
                    <w:t>MONDMASKER (voor op de trein)</w:t>
                  </w:r>
                </w:p>
                <w:p w:rsidR="00070A8B" w:rsidRDefault="00070A8B" w:rsidP="00F86010">
                  <w:pPr>
                    <w:pStyle w:val="Lijstalinea"/>
                    <w:numPr>
                      <w:ilvl w:val="0"/>
                      <w:numId w:val="2"/>
                    </w:numPr>
                    <w:jc w:val="left"/>
                  </w:pPr>
                  <w:r>
                    <w:t>scoutshemd</w:t>
                  </w:r>
                </w:p>
                <w:p w:rsidR="003C28CA" w:rsidRPr="00070A8B" w:rsidRDefault="003C28CA" w:rsidP="00070A8B">
                  <w:pPr>
                    <w:jc w:val="left"/>
                    <w:rPr>
                      <w:b/>
                    </w:rPr>
                  </w:pPr>
                  <w:r>
                    <w:rPr>
                      <w:b/>
                    </w:rPr>
                    <w:t>Wat neem je mee in je trekrugzak:</w:t>
                  </w:r>
                </w:p>
                <w:p w:rsidR="003C28CA" w:rsidRPr="00255202" w:rsidRDefault="003C28CA" w:rsidP="00F86010">
                  <w:pPr>
                    <w:pStyle w:val="Lijstalinea"/>
                    <w:numPr>
                      <w:ilvl w:val="0"/>
                      <w:numId w:val="3"/>
                    </w:numPr>
                    <w:jc w:val="left"/>
                  </w:pPr>
                  <w:r w:rsidRPr="00255202">
                    <w:t>Slaapzak/ matje</w:t>
                  </w:r>
                </w:p>
                <w:p w:rsidR="003C28CA" w:rsidRPr="00255202" w:rsidRDefault="003C28CA" w:rsidP="00F86010">
                  <w:pPr>
                    <w:pStyle w:val="Lijstalinea"/>
                    <w:numPr>
                      <w:ilvl w:val="0"/>
                      <w:numId w:val="3"/>
                    </w:numPr>
                    <w:jc w:val="left"/>
                  </w:pPr>
                  <w:r w:rsidRPr="00255202">
                    <w:t>Gamel/ bestek/ beker/ keukenhanddoeken</w:t>
                  </w:r>
                </w:p>
                <w:p w:rsidR="003C28CA" w:rsidRPr="00255202" w:rsidRDefault="003C28CA" w:rsidP="00F86010">
                  <w:pPr>
                    <w:pStyle w:val="Lijstalinea"/>
                    <w:numPr>
                      <w:ilvl w:val="0"/>
                      <w:numId w:val="3"/>
                    </w:numPr>
                    <w:jc w:val="left"/>
                  </w:pPr>
                  <w:r>
                    <w:t xml:space="preserve">Toiletgerief </w:t>
                  </w:r>
                </w:p>
                <w:p w:rsidR="003C28CA" w:rsidRPr="00255202" w:rsidRDefault="00161B24" w:rsidP="00F86010">
                  <w:pPr>
                    <w:pStyle w:val="Lijstalinea"/>
                    <w:numPr>
                      <w:ilvl w:val="0"/>
                      <w:numId w:val="3"/>
                    </w:numPr>
                    <w:jc w:val="left"/>
                  </w:pPr>
                  <w:r>
                    <w:t>Voldoende k</w:t>
                  </w:r>
                  <w:r w:rsidR="003C28CA" w:rsidRPr="00255202">
                    <w:t>leren die</w:t>
                  </w:r>
                  <w:r w:rsidR="00070A8B">
                    <w:t xml:space="preserve"> vuil mogen</w:t>
                  </w:r>
                  <w:r w:rsidR="003C28CA" w:rsidRPr="00255202">
                    <w:t xml:space="preserve"> worden</w:t>
                  </w:r>
                </w:p>
                <w:p w:rsidR="003C28CA" w:rsidRPr="00255202" w:rsidRDefault="003C28CA" w:rsidP="00F86010">
                  <w:pPr>
                    <w:pStyle w:val="Lijstalinea"/>
                    <w:numPr>
                      <w:ilvl w:val="0"/>
                      <w:numId w:val="3"/>
                    </w:numPr>
                    <w:jc w:val="left"/>
                  </w:pPr>
                  <w:r w:rsidRPr="00255202">
                    <w:t xml:space="preserve">Degelijke </w:t>
                  </w:r>
                  <w:r w:rsidR="00070A8B">
                    <w:t>wandel</w:t>
                  </w:r>
                  <w:r w:rsidRPr="00255202">
                    <w:t>schoenen</w:t>
                  </w:r>
                </w:p>
                <w:p w:rsidR="003C28CA" w:rsidRDefault="003C28CA" w:rsidP="00F86010">
                  <w:pPr>
                    <w:pStyle w:val="Lijstalinea"/>
                    <w:numPr>
                      <w:ilvl w:val="0"/>
                      <w:numId w:val="3"/>
                    </w:numPr>
                    <w:jc w:val="left"/>
                  </w:pPr>
                  <w:r w:rsidRPr="00255202">
                    <w:t>Zwemkledij</w:t>
                  </w:r>
                  <w:r w:rsidR="00070A8B">
                    <w:t xml:space="preserve"> en handdoek </w:t>
                  </w:r>
                </w:p>
                <w:p w:rsidR="003C28CA" w:rsidRDefault="003C28CA" w:rsidP="00F86010">
                  <w:pPr>
                    <w:pStyle w:val="Lijstalinea"/>
                    <w:numPr>
                      <w:ilvl w:val="0"/>
                      <w:numId w:val="3"/>
                    </w:numPr>
                    <w:jc w:val="left"/>
                  </w:pPr>
                  <w:r>
                    <w:t>Regenjas</w:t>
                  </w:r>
                </w:p>
                <w:p w:rsidR="003C28CA" w:rsidRDefault="003C28CA" w:rsidP="00F86010">
                  <w:pPr>
                    <w:pStyle w:val="Lijstalinea"/>
                    <w:numPr>
                      <w:ilvl w:val="0"/>
                      <w:numId w:val="3"/>
                    </w:numPr>
                    <w:jc w:val="left"/>
                  </w:pPr>
                  <w:r>
                    <w:t>Dikke trui</w:t>
                  </w:r>
                  <w:r w:rsidR="00161B24">
                    <w:t>(en)</w:t>
                  </w:r>
                </w:p>
                <w:p w:rsidR="003C28CA" w:rsidRDefault="00161B24" w:rsidP="00F86010">
                  <w:pPr>
                    <w:pStyle w:val="Lijstalinea"/>
                    <w:numPr>
                      <w:ilvl w:val="0"/>
                      <w:numId w:val="3"/>
                    </w:numPr>
                    <w:jc w:val="left"/>
                  </w:pPr>
                  <w:r>
                    <w:t>Z</w:t>
                  </w:r>
                  <w:r w:rsidR="003C28CA">
                    <w:t>akmes</w:t>
                  </w:r>
                </w:p>
                <w:p w:rsidR="00161B24" w:rsidRPr="00255202" w:rsidRDefault="00161B24" w:rsidP="00F86010">
                  <w:pPr>
                    <w:pStyle w:val="Lijstalinea"/>
                    <w:numPr>
                      <w:ilvl w:val="0"/>
                      <w:numId w:val="3"/>
                    </w:numPr>
                    <w:jc w:val="left"/>
                  </w:pPr>
                  <w:r>
                    <w:t>Verkleedkledij in thema ruimte of piraten</w:t>
                  </w:r>
                </w:p>
                <w:p w:rsidR="003C28CA" w:rsidRPr="00070A8B" w:rsidRDefault="003C28CA" w:rsidP="00070A8B">
                  <w:pPr>
                    <w:jc w:val="left"/>
                    <w:rPr>
                      <w:b/>
                    </w:rPr>
                  </w:pPr>
                </w:p>
                <w:p w:rsidR="003C28CA" w:rsidRDefault="003C28CA" w:rsidP="00F86010">
                  <w:pPr>
                    <w:jc w:val="left"/>
                    <w:rPr>
                      <w:b/>
                    </w:rPr>
                  </w:pPr>
                </w:p>
                <w:p w:rsidR="003C28CA" w:rsidRDefault="003C28CA" w:rsidP="00F86010">
                  <w:pPr>
                    <w:jc w:val="left"/>
                    <w:rPr>
                      <w:b/>
                    </w:rPr>
                  </w:pPr>
                  <w:r>
                    <w:rPr>
                      <w:b/>
                    </w:rPr>
                    <w:t xml:space="preserve">Zakgeld: </w:t>
                  </w:r>
                  <w:r w:rsidR="00070A8B">
                    <w:rPr>
                      <w:b/>
                    </w:rPr>
                    <w:t>20</w:t>
                  </w:r>
                  <w:r>
                    <w:rPr>
                      <w:b/>
                    </w:rPr>
                    <w:t xml:space="preserve"> euro</w:t>
                  </w:r>
                  <w:r w:rsidR="00070A8B">
                    <w:rPr>
                      <w:b/>
                    </w:rPr>
                    <w:t xml:space="preserve"> zal zeker voldoende zijn</w:t>
                  </w:r>
                </w:p>
                <w:p w:rsidR="003C28CA" w:rsidRDefault="003C28CA" w:rsidP="00F86010">
                  <w:pPr>
                    <w:jc w:val="left"/>
                    <w:rPr>
                      <w:b/>
                    </w:rPr>
                  </w:pPr>
                </w:p>
                <w:p w:rsidR="003C28CA" w:rsidRPr="00255202" w:rsidRDefault="003C28CA" w:rsidP="00F86010">
                  <w:pPr>
                    <w:jc w:val="left"/>
                    <w:rPr>
                      <w:b/>
                    </w:rPr>
                  </w:pPr>
                  <w:r>
                    <w:rPr>
                      <w:b/>
                    </w:rPr>
                    <w:t>Laat waardevolle voorwerpen</w:t>
                  </w:r>
                  <w:r w:rsidR="00070A8B">
                    <w:rPr>
                      <w:b/>
                    </w:rPr>
                    <w:t xml:space="preserve"> (gsm…)</w:t>
                  </w:r>
                  <w:r>
                    <w:rPr>
                      <w:b/>
                    </w:rPr>
                    <w:t xml:space="preserve"> thuis. </w:t>
                  </w:r>
                </w:p>
              </w:tc>
            </w:tr>
          </w:tbl>
          <w:p w:rsidR="003C28CA" w:rsidRPr="00A85B6F" w:rsidRDefault="003C28CA" w:rsidP="00F86010"/>
        </w:tc>
        <w:tc>
          <w:tcPr>
            <w:tcW w:w="4452" w:type="dxa"/>
            <w:tcBorders>
              <w:left w:val="single" w:sz="12" w:space="0" w:color="4472C4" w:themeColor="accent1"/>
            </w:tcBorders>
          </w:tcPr>
          <w:tbl>
            <w:tblPr>
              <w:tblW w:w="4941" w:type="pct"/>
              <w:tblLayout w:type="fixed"/>
              <w:tblCellMar>
                <w:left w:w="360" w:type="dxa"/>
                <w:bottom w:w="288" w:type="dxa"/>
                <w:right w:w="360" w:type="dxa"/>
              </w:tblCellMar>
              <w:tblLook w:val="04A0" w:firstRow="1" w:lastRow="0" w:firstColumn="1" w:lastColumn="0" w:noHBand="0" w:noVBand="1"/>
              <w:tblDescription w:val="Indelingstabel rechts"/>
            </w:tblPr>
            <w:tblGrid>
              <w:gridCol w:w="3717"/>
            </w:tblGrid>
            <w:tr w:rsidR="003C28CA" w:rsidRPr="0067190A" w:rsidTr="00070A8B">
              <w:trPr>
                <w:trHeight w:hRule="exact" w:val="4567"/>
              </w:trPr>
              <w:tc>
                <w:tcPr>
                  <w:tcW w:w="5000" w:type="pct"/>
                  <w:tcBorders>
                    <w:top w:val="single" w:sz="12" w:space="0" w:color="4472C4" w:themeColor="accent1"/>
                    <w:bottom w:val="single" w:sz="12" w:space="0" w:color="4472C4" w:themeColor="accent1"/>
                    <w:right w:val="single" w:sz="12" w:space="0" w:color="4472C4" w:themeColor="accent1"/>
                  </w:tcBorders>
                  <w:shd w:val="clear" w:color="auto" w:fill="4472C4" w:themeFill="accent1"/>
                  <w:tcMar>
                    <w:top w:w="0" w:type="dxa"/>
                  </w:tcMar>
                </w:tcPr>
                <w:p w:rsidR="003C28CA" w:rsidRPr="0067190A" w:rsidRDefault="003C28CA" w:rsidP="00F86010">
                  <w:pPr>
                    <w:pStyle w:val="Kop1"/>
                  </w:pPr>
                  <w:r w:rsidRPr="0067190A">
                    <w:t xml:space="preserve">Praktisch </w:t>
                  </w:r>
                </w:p>
                <w:p w:rsidR="003C28CA" w:rsidRPr="003C28CA" w:rsidRDefault="003C28CA" w:rsidP="003C28CA">
                  <w:pPr>
                    <w:rPr>
                      <w:b/>
                      <w:sz w:val="24"/>
                      <w:szCs w:val="24"/>
                    </w:rPr>
                  </w:pPr>
                  <w:r w:rsidRPr="003C28CA">
                    <w:rPr>
                      <w:b/>
                      <w:sz w:val="24"/>
                      <w:szCs w:val="24"/>
                    </w:rPr>
                    <w:t>De rugzakken kunnen mee in de container, de precieze datum om je rugzak af te geven wordt later meegedeeld</w:t>
                  </w:r>
                </w:p>
                <w:p w:rsidR="003C28CA" w:rsidRPr="00161B24" w:rsidRDefault="003C28CA" w:rsidP="00F86010">
                  <w:pPr>
                    <w:pStyle w:val="Kop2"/>
                    <w:rPr>
                      <w:rFonts w:asciiTheme="minorHAnsi" w:hAnsiTheme="minorHAnsi" w:cstheme="minorHAnsi"/>
                    </w:rPr>
                  </w:pPr>
                  <w:r w:rsidRPr="00161B24">
                    <w:rPr>
                      <w:rFonts w:asciiTheme="minorHAnsi" w:hAnsiTheme="minorHAnsi" w:cstheme="minorHAnsi"/>
                    </w:rPr>
                    <w:t xml:space="preserve">Vertrek: </w:t>
                  </w:r>
                  <w:r w:rsidR="00301311" w:rsidRPr="00161B24">
                    <w:rPr>
                      <w:rFonts w:asciiTheme="minorHAnsi" w:hAnsiTheme="minorHAnsi" w:cstheme="minorHAnsi"/>
                    </w:rPr>
                    <w:t>maandag 3/8 aan het station van Oostende (uur wordt later meegedeeld</w:t>
                  </w:r>
                </w:p>
                <w:p w:rsidR="003C28CA" w:rsidRPr="0067190A" w:rsidRDefault="00070A8B" w:rsidP="00F86010">
                  <w:pPr>
                    <w:rPr>
                      <w:b/>
                    </w:rPr>
                  </w:pPr>
                  <w:r>
                    <w:rPr>
                      <w:b/>
                    </w:rPr>
                    <w:t>eind</w:t>
                  </w:r>
                  <w:r w:rsidR="003C28CA" w:rsidRPr="0067190A">
                    <w:rPr>
                      <w:b/>
                    </w:rPr>
                    <w:t xml:space="preserve">: </w:t>
                  </w:r>
                  <w:r>
                    <w:rPr>
                      <w:b/>
                    </w:rPr>
                    <w:t>vrijdag</w:t>
                  </w:r>
                  <w:r w:rsidR="003C28CA" w:rsidRPr="0067190A">
                    <w:rPr>
                      <w:b/>
                    </w:rPr>
                    <w:t xml:space="preserve"> 1</w:t>
                  </w:r>
                  <w:r>
                    <w:rPr>
                      <w:b/>
                    </w:rPr>
                    <w:t>4</w:t>
                  </w:r>
                  <w:r w:rsidR="003C28CA" w:rsidRPr="0067190A">
                    <w:rPr>
                      <w:b/>
                    </w:rPr>
                    <w:t xml:space="preserve">/08, </w:t>
                  </w:r>
                  <w:r>
                    <w:rPr>
                      <w:b/>
                    </w:rPr>
                    <w:t xml:space="preserve">ophalen in </w:t>
                  </w:r>
                  <w:proofErr w:type="spellStart"/>
                  <w:r>
                    <w:rPr>
                      <w:b/>
                    </w:rPr>
                    <w:t>Lutrebois</w:t>
                  </w:r>
                  <w:proofErr w:type="spellEnd"/>
                </w:p>
                <w:p w:rsidR="003C28CA" w:rsidRPr="0067190A" w:rsidRDefault="003C28CA" w:rsidP="00F86010"/>
              </w:tc>
            </w:tr>
            <w:tr w:rsidR="003C28CA" w:rsidRPr="0067190A" w:rsidTr="00F86010">
              <w:trPr>
                <w:trHeight w:val="1656"/>
              </w:trPr>
              <w:tc>
                <w:tcPr>
                  <w:tcW w:w="5000" w:type="pct"/>
                  <w:tcBorders>
                    <w:top w:val="single" w:sz="12" w:space="0" w:color="4472C4" w:themeColor="accent1"/>
                    <w:bottom w:val="single" w:sz="12" w:space="0" w:color="4472C4" w:themeColor="accent1"/>
                  </w:tcBorders>
                </w:tcPr>
                <w:p w:rsidR="00070A8B" w:rsidRDefault="00070A8B" w:rsidP="00161B24">
                  <w:r>
                    <w:t>Contactperso</w:t>
                  </w:r>
                  <w:r w:rsidR="00161B24">
                    <w:t>nen</w:t>
                  </w:r>
                  <w:r>
                    <w:t>:</w:t>
                  </w:r>
                </w:p>
                <w:p w:rsidR="00161B24" w:rsidRDefault="00161B24" w:rsidP="00161B24">
                  <w:pPr>
                    <w:jc w:val="both"/>
                  </w:pPr>
                  <w:r>
                    <w:t xml:space="preserve">Marlies </w:t>
                  </w:r>
                  <w:proofErr w:type="spellStart"/>
                  <w:r>
                    <w:t>Pollet</w:t>
                  </w:r>
                  <w:proofErr w:type="spellEnd"/>
                  <w:r>
                    <w:t>: 0471464859</w:t>
                  </w:r>
                </w:p>
                <w:p w:rsidR="00161B24" w:rsidRDefault="00161B24" w:rsidP="00161B24">
                  <w:pPr>
                    <w:jc w:val="both"/>
                  </w:pPr>
                  <w:r>
                    <w:t xml:space="preserve">Britt </w:t>
                  </w:r>
                  <w:proofErr w:type="spellStart"/>
                  <w:r>
                    <w:t>Verleye</w:t>
                  </w:r>
                  <w:proofErr w:type="spellEnd"/>
                  <w:r>
                    <w:t>: 0497066266</w:t>
                  </w:r>
                </w:p>
                <w:p w:rsidR="00161B24" w:rsidRDefault="00161B24" w:rsidP="00161B24">
                  <w:pPr>
                    <w:jc w:val="both"/>
                  </w:pPr>
                  <w:r>
                    <w:t xml:space="preserve">Wout Van </w:t>
                  </w:r>
                  <w:proofErr w:type="spellStart"/>
                  <w:r>
                    <w:t>Ghelewe</w:t>
                  </w:r>
                  <w:proofErr w:type="spellEnd"/>
                  <w:r>
                    <w:t>: 0499753089</w:t>
                  </w:r>
                </w:p>
                <w:p w:rsidR="00161B24" w:rsidRPr="0067190A" w:rsidRDefault="00161B24" w:rsidP="00070A8B"/>
              </w:tc>
            </w:tr>
            <w:tr w:rsidR="003C28CA" w:rsidRPr="0067190A" w:rsidTr="00F86010">
              <w:trPr>
                <w:trHeight w:val="3605"/>
              </w:trPr>
              <w:tc>
                <w:tcPr>
                  <w:tcW w:w="5000" w:type="pct"/>
                  <w:tcBorders>
                    <w:top w:val="single" w:sz="12" w:space="0" w:color="4472C4" w:themeColor="accent1"/>
                    <w:bottom w:val="single" w:sz="12" w:space="0" w:color="4472C4" w:themeColor="accent1"/>
                    <w:right w:val="single" w:sz="12" w:space="0" w:color="4472C4" w:themeColor="accent1"/>
                  </w:tcBorders>
                </w:tcPr>
                <w:p w:rsidR="003C28CA" w:rsidRPr="0067190A" w:rsidRDefault="003C28CA" w:rsidP="00F86010">
                  <w:pPr>
                    <w:pStyle w:val="Kop2"/>
                  </w:pPr>
                  <w:r w:rsidRPr="0067190A">
                    <w:t xml:space="preserve">Kostprijs </w:t>
                  </w:r>
                </w:p>
                <w:p w:rsidR="003C28CA" w:rsidRPr="0067190A" w:rsidRDefault="003C28CA" w:rsidP="00F86010">
                  <w:pPr>
                    <w:autoSpaceDE w:val="0"/>
                    <w:autoSpaceDN w:val="0"/>
                    <w:adjustRightInd w:val="0"/>
                    <w:spacing w:after="0" w:line="240" w:lineRule="auto"/>
                    <w:jc w:val="left"/>
                    <w:rPr>
                      <w:rFonts w:ascii="ArialRoundedMTBold" w:hAnsi="ArialRoundedMTBold" w:cs="ArialRoundedMTBold"/>
                      <w:bCs/>
                      <w:sz w:val="24"/>
                      <w:szCs w:val="24"/>
                      <w:lang w:val="nl-BE"/>
                    </w:rPr>
                  </w:pPr>
                  <w:r w:rsidRPr="0067190A">
                    <w:rPr>
                      <w:rFonts w:ascii="ArialRoundedMTBold" w:hAnsi="ArialRoundedMTBold" w:cs="ArialRoundedMTBold"/>
                      <w:bCs/>
                      <w:sz w:val="24"/>
                      <w:szCs w:val="24"/>
                      <w:lang w:val="nl-BE"/>
                    </w:rPr>
                    <w:t xml:space="preserve">De kostprijs is </w:t>
                  </w:r>
                  <w:r w:rsidRPr="0067190A">
                    <w:rPr>
                      <w:rFonts w:ascii="ArialRoundedMTBold" w:hAnsi="ArialRoundedMTBold" w:cs="ArialRoundedMTBold"/>
                      <w:b/>
                      <w:bCs/>
                      <w:sz w:val="24"/>
                      <w:szCs w:val="24"/>
                      <w:lang w:val="nl-BE"/>
                    </w:rPr>
                    <w:t>€1</w:t>
                  </w:r>
                  <w:r w:rsidR="00070A8B">
                    <w:rPr>
                      <w:rFonts w:ascii="ArialRoundedMTBold" w:hAnsi="ArialRoundedMTBold" w:cs="ArialRoundedMTBold"/>
                      <w:b/>
                      <w:bCs/>
                      <w:sz w:val="24"/>
                      <w:szCs w:val="24"/>
                      <w:lang w:val="nl-BE"/>
                    </w:rPr>
                    <w:t>2</w:t>
                  </w:r>
                  <w:r w:rsidRPr="0067190A">
                    <w:rPr>
                      <w:rFonts w:ascii="ArialRoundedMTBold" w:hAnsi="ArialRoundedMTBold" w:cs="ArialRoundedMTBold"/>
                      <w:b/>
                      <w:bCs/>
                      <w:sz w:val="24"/>
                      <w:szCs w:val="24"/>
                      <w:lang w:val="nl-BE"/>
                    </w:rPr>
                    <w:t>0</w:t>
                  </w:r>
                  <w:r w:rsidRPr="0067190A">
                    <w:rPr>
                      <w:rFonts w:ascii="ArialRoundedMTBold" w:hAnsi="ArialRoundedMTBold" w:cs="ArialRoundedMTBold"/>
                      <w:bCs/>
                      <w:sz w:val="24"/>
                      <w:szCs w:val="24"/>
                      <w:lang w:val="nl-BE"/>
                    </w:rPr>
                    <w:t xml:space="preserve"> voor een volledige all-in kamp. Gelieve dit bedrag over te schrijven op</w:t>
                  </w:r>
                </w:p>
                <w:p w:rsidR="003C28CA" w:rsidRPr="0067190A" w:rsidRDefault="003C28CA" w:rsidP="00F86010">
                  <w:pPr>
                    <w:autoSpaceDE w:val="0"/>
                    <w:autoSpaceDN w:val="0"/>
                    <w:adjustRightInd w:val="0"/>
                    <w:spacing w:after="0" w:line="240" w:lineRule="auto"/>
                    <w:jc w:val="left"/>
                    <w:rPr>
                      <w:rFonts w:ascii="ArialRoundedMTBold" w:hAnsi="ArialRoundedMTBold" w:cs="ArialRoundedMTBold"/>
                      <w:bCs/>
                      <w:sz w:val="24"/>
                      <w:szCs w:val="24"/>
                      <w:lang w:val="nl-BE"/>
                    </w:rPr>
                  </w:pPr>
                  <w:r w:rsidRPr="0067190A">
                    <w:rPr>
                      <w:rFonts w:ascii="ArialRoundedMTBold" w:hAnsi="ArialRoundedMTBold" w:cs="ArialRoundedMTBold"/>
                      <w:bCs/>
                      <w:sz w:val="24"/>
                      <w:szCs w:val="24"/>
                      <w:lang w:val="nl-BE"/>
                    </w:rPr>
                    <w:t xml:space="preserve">het rekeningnummer: </w:t>
                  </w:r>
                </w:p>
                <w:p w:rsidR="003C28CA" w:rsidRPr="0067190A" w:rsidRDefault="003C28CA" w:rsidP="00F86010">
                  <w:pPr>
                    <w:autoSpaceDE w:val="0"/>
                    <w:autoSpaceDN w:val="0"/>
                    <w:adjustRightInd w:val="0"/>
                    <w:spacing w:after="0" w:line="240" w:lineRule="auto"/>
                    <w:jc w:val="left"/>
                    <w:rPr>
                      <w:rFonts w:ascii="ArialRoundedMTBold" w:hAnsi="ArialRoundedMTBold" w:cs="ArialRoundedMTBold"/>
                      <w:b/>
                      <w:bCs/>
                      <w:sz w:val="24"/>
                      <w:szCs w:val="24"/>
                      <w:u w:val="single"/>
                      <w:lang w:val="nl-BE"/>
                    </w:rPr>
                  </w:pPr>
                </w:p>
                <w:p w:rsidR="003C28CA" w:rsidRPr="0067190A" w:rsidRDefault="003C28CA" w:rsidP="00F86010">
                  <w:pPr>
                    <w:autoSpaceDE w:val="0"/>
                    <w:autoSpaceDN w:val="0"/>
                    <w:adjustRightInd w:val="0"/>
                    <w:spacing w:after="0" w:line="240" w:lineRule="auto"/>
                    <w:jc w:val="left"/>
                    <w:rPr>
                      <w:rFonts w:ascii="ArialRoundedMTBold" w:hAnsi="ArialRoundedMTBold" w:cs="ArialRoundedMTBold"/>
                      <w:b/>
                      <w:bCs/>
                      <w:sz w:val="24"/>
                      <w:szCs w:val="24"/>
                      <w:u w:val="single"/>
                      <w:lang w:val="nl-BE"/>
                    </w:rPr>
                  </w:pPr>
                  <w:r w:rsidRPr="0067190A">
                    <w:rPr>
                      <w:rFonts w:ascii="ArialRoundedMTBold" w:hAnsi="ArialRoundedMTBold" w:cs="ArialRoundedMTBold"/>
                      <w:b/>
                      <w:bCs/>
                      <w:sz w:val="24"/>
                      <w:szCs w:val="24"/>
                      <w:u w:val="single"/>
                      <w:lang w:val="nl-BE"/>
                    </w:rPr>
                    <w:t xml:space="preserve">BE40 9792 4308 7863 </w:t>
                  </w:r>
                </w:p>
                <w:p w:rsidR="003C28CA" w:rsidRPr="0067190A" w:rsidRDefault="003C28CA" w:rsidP="00F86010">
                  <w:pPr>
                    <w:autoSpaceDE w:val="0"/>
                    <w:autoSpaceDN w:val="0"/>
                    <w:adjustRightInd w:val="0"/>
                    <w:spacing w:after="0" w:line="240" w:lineRule="auto"/>
                    <w:jc w:val="left"/>
                    <w:rPr>
                      <w:rFonts w:ascii="ArialRoundedMTBold" w:hAnsi="ArialRoundedMTBold" w:cs="ArialRoundedMTBold"/>
                      <w:bCs/>
                      <w:sz w:val="24"/>
                      <w:szCs w:val="24"/>
                      <w:lang w:val="nl-BE"/>
                    </w:rPr>
                  </w:pPr>
                </w:p>
                <w:p w:rsidR="003C28CA" w:rsidRPr="0067190A" w:rsidRDefault="003C28CA" w:rsidP="00F86010">
                  <w:pPr>
                    <w:autoSpaceDE w:val="0"/>
                    <w:autoSpaceDN w:val="0"/>
                    <w:adjustRightInd w:val="0"/>
                    <w:spacing w:after="0" w:line="240" w:lineRule="auto"/>
                    <w:jc w:val="left"/>
                    <w:rPr>
                      <w:rFonts w:ascii="ArialRoundedMTBold" w:hAnsi="ArialRoundedMTBold" w:cs="ArialRoundedMTBold"/>
                      <w:bCs/>
                      <w:sz w:val="24"/>
                      <w:szCs w:val="24"/>
                      <w:lang w:val="nl-BE"/>
                    </w:rPr>
                  </w:pPr>
                  <w:r w:rsidRPr="0067190A">
                    <w:rPr>
                      <w:rFonts w:ascii="ArialRoundedMTBold" w:hAnsi="ArialRoundedMTBold" w:cs="ArialRoundedMTBold"/>
                      <w:bCs/>
                      <w:sz w:val="24"/>
                      <w:szCs w:val="24"/>
                      <w:lang w:val="nl-BE"/>
                    </w:rPr>
                    <w:t xml:space="preserve">met vermelding “naam van het kind + </w:t>
                  </w:r>
                  <w:r w:rsidR="00070A8B">
                    <w:rPr>
                      <w:rFonts w:ascii="ArialRoundedMTBold" w:hAnsi="ArialRoundedMTBold" w:cs="ArialRoundedMTBold"/>
                      <w:bCs/>
                      <w:sz w:val="24"/>
                      <w:szCs w:val="24"/>
                      <w:lang w:val="nl-BE"/>
                    </w:rPr>
                    <w:t>jonggiver</w:t>
                  </w:r>
                  <w:r w:rsidRPr="0067190A">
                    <w:rPr>
                      <w:rFonts w:ascii="ArialRoundedMTBold" w:hAnsi="ArialRoundedMTBold" w:cs="ArialRoundedMTBold"/>
                      <w:bCs/>
                      <w:sz w:val="24"/>
                      <w:szCs w:val="24"/>
                      <w:lang w:val="nl-BE"/>
                    </w:rPr>
                    <w:t xml:space="preserve"> + groot kamp”. </w:t>
                  </w:r>
                </w:p>
                <w:p w:rsidR="003C28CA" w:rsidRPr="0067190A" w:rsidRDefault="003C28CA" w:rsidP="00F86010">
                  <w:pPr>
                    <w:autoSpaceDE w:val="0"/>
                    <w:autoSpaceDN w:val="0"/>
                    <w:adjustRightInd w:val="0"/>
                    <w:spacing w:after="0" w:line="240" w:lineRule="auto"/>
                    <w:jc w:val="left"/>
                    <w:rPr>
                      <w:rFonts w:ascii="ArialRoundedMTBold" w:hAnsi="ArialRoundedMTBold" w:cs="ArialRoundedMTBold"/>
                      <w:bCs/>
                      <w:sz w:val="24"/>
                      <w:szCs w:val="24"/>
                      <w:lang w:val="nl-BE"/>
                    </w:rPr>
                  </w:pPr>
                </w:p>
                <w:p w:rsidR="003C28CA" w:rsidRPr="0067190A" w:rsidRDefault="003C28CA" w:rsidP="00F86010">
                  <w:pPr>
                    <w:autoSpaceDE w:val="0"/>
                    <w:autoSpaceDN w:val="0"/>
                    <w:adjustRightInd w:val="0"/>
                    <w:spacing w:after="0" w:line="240" w:lineRule="auto"/>
                    <w:jc w:val="left"/>
                    <w:rPr>
                      <w:rFonts w:ascii="ArialRoundedMTBold" w:hAnsi="ArialRoundedMTBold" w:cs="ArialRoundedMTBold"/>
                      <w:bCs/>
                      <w:sz w:val="24"/>
                      <w:szCs w:val="24"/>
                      <w:lang w:val="nl-BE"/>
                    </w:rPr>
                  </w:pPr>
                  <w:r w:rsidRPr="0067190A">
                    <w:rPr>
                      <w:rFonts w:ascii="ArialRoundedMTBold" w:hAnsi="ArialRoundedMTBold" w:cs="ArialRoundedMTBold"/>
                      <w:bCs/>
                      <w:sz w:val="24"/>
                      <w:szCs w:val="24"/>
                      <w:lang w:val="nl-BE"/>
                    </w:rPr>
                    <w:t xml:space="preserve">We vragen u vriendelijk om dit bedrag te storten </w:t>
                  </w:r>
                  <w:r w:rsidRPr="0067190A">
                    <w:rPr>
                      <w:rFonts w:ascii="ArialRoundedMTBold" w:hAnsi="ArialRoundedMTBold" w:cs="ArialRoundedMTBold"/>
                      <w:b/>
                      <w:bCs/>
                      <w:sz w:val="24"/>
                      <w:szCs w:val="24"/>
                      <w:lang w:val="nl-BE"/>
                    </w:rPr>
                    <w:t xml:space="preserve">voor </w:t>
                  </w:r>
                  <w:r w:rsidR="00070A8B">
                    <w:rPr>
                      <w:rFonts w:ascii="ArialRoundedMTBold" w:hAnsi="ArialRoundedMTBold" w:cs="ArialRoundedMTBold"/>
                      <w:b/>
                      <w:bCs/>
                      <w:sz w:val="24"/>
                      <w:szCs w:val="24"/>
                      <w:lang w:val="nl-BE"/>
                    </w:rPr>
                    <w:t>1</w:t>
                  </w:r>
                  <w:r w:rsidR="00161B24">
                    <w:rPr>
                      <w:rFonts w:ascii="ArialRoundedMTBold" w:hAnsi="ArialRoundedMTBold" w:cs="ArialRoundedMTBold"/>
                      <w:b/>
                      <w:bCs/>
                      <w:sz w:val="24"/>
                      <w:szCs w:val="24"/>
                      <w:lang w:val="nl-BE"/>
                    </w:rPr>
                    <w:t>0</w:t>
                  </w:r>
                  <w:r w:rsidRPr="0067190A">
                    <w:rPr>
                      <w:rFonts w:ascii="ArialRoundedMTBold" w:hAnsi="ArialRoundedMTBold" w:cs="ArialRoundedMTBold"/>
                      <w:b/>
                      <w:bCs/>
                      <w:sz w:val="24"/>
                      <w:szCs w:val="24"/>
                      <w:lang w:val="nl-BE"/>
                    </w:rPr>
                    <w:t xml:space="preserve"> juli.</w:t>
                  </w:r>
                </w:p>
              </w:tc>
            </w:tr>
          </w:tbl>
          <w:p w:rsidR="003C28CA" w:rsidRPr="0067190A" w:rsidRDefault="003C28CA" w:rsidP="00F86010"/>
        </w:tc>
      </w:tr>
    </w:tbl>
    <w:p w:rsidR="009E63AB" w:rsidRDefault="00575E5F"/>
    <w:p w:rsidR="005E6A6C" w:rsidRDefault="005E6A6C"/>
    <w:p w:rsidR="005E6A6C" w:rsidRDefault="005E6A6C"/>
    <w:p w:rsidR="005E6A6C" w:rsidRDefault="005E6A6C"/>
    <w:p w:rsidR="005E6A6C" w:rsidRDefault="005E6A6C"/>
    <w:p w:rsidR="005E6A6C" w:rsidRDefault="005E6A6C" w:rsidP="005E6A6C">
      <w:pPr>
        <w:jc w:val="left"/>
      </w:pPr>
      <w:r>
        <w:lastRenderedPageBreak/>
        <w:t xml:space="preserve">Beste ouders en </w:t>
      </w:r>
      <w:proofErr w:type="spellStart"/>
      <w:r>
        <w:t>jonggivers</w:t>
      </w:r>
      <w:proofErr w:type="spellEnd"/>
    </w:p>
    <w:p w:rsidR="005E6A6C" w:rsidRDefault="005E6A6C" w:rsidP="005E6A6C">
      <w:pPr>
        <w:jc w:val="left"/>
      </w:pPr>
    </w:p>
    <w:p w:rsidR="005E6A6C" w:rsidRDefault="005E6A6C" w:rsidP="005E6A6C">
      <w:pPr>
        <w:jc w:val="left"/>
      </w:pPr>
      <w:r>
        <w:t>We zijn heel erg blij dat het zomerkamp dit jaar mag doorgaan! Echter, wij moeten ons ook aan de maatregelen omtrent het coronavirus houden. Voor het doorgaan houdt dit in dat iedereen een mondmasker moet dragen op de trein</w:t>
      </w:r>
      <w:r w:rsidR="000615C8">
        <w:t xml:space="preserve">. We vragen, in de mate van het mogelijke, om zelf voor een mondmasker te zorgen. Omdat we niet zeker zijn of de dienstregeling van de NMBS nog verandert, hebben we nog geen exact vertrekuur op de brief gezet. Wat wel zeker is, is dat we </w:t>
      </w:r>
      <w:r w:rsidR="000615C8" w:rsidRPr="00274D2E">
        <w:rPr>
          <w:b/>
          <w:bCs/>
        </w:rPr>
        <w:t>op maandag 3 augustus in de voormiddag</w:t>
      </w:r>
      <w:r w:rsidR="000615C8">
        <w:t xml:space="preserve"> vertrekken vanuit het station van Oostende. Ook kunnen de rugzakken mee in de container wat de lange tocht naar het kampterrein makkelijker maakt. De container zal </w:t>
      </w:r>
      <w:r w:rsidR="000615C8" w:rsidRPr="00274D2E">
        <w:rPr>
          <w:b/>
          <w:bCs/>
        </w:rPr>
        <w:t>tussen 25 en 29 juli</w:t>
      </w:r>
      <w:r w:rsidR="000615C8">
        <w:t xml:space="preserve"> gevuld worden. Een exacte datum en uur om de rugzakken te komen brengen zal later meegedeeld worden (hangt af van onze vakantiejob). </w:t>
      </w:r>
    </w:p>
    <w:p w:rsidR="000615C8" w:rsidRDefault="000615C8" w:rsidP="005E6A6C">
      <w:pPr>
        <w:jc w:val="left"/>
      </w:pPr>
    </w:p>
    <w:p w:rsidR="000615C8" w:rsidRDefault="000615C8" w:rsidP="005E6A6C">
      <w:pPr>
        <w:jc w:val="left"/>
      </w:pPr>
      <w:r>
        <w:t>Ons kampterrein bevindt zich dit jaar in het zuiden van België, een lange tocht dus met de trein. In het doorgaan is dit geen probleem om met de trein te doen, maar om in het terugkeren op een redelijk uur thuis te zijn</w:t>
      </w:r>
      <w:r w:rsidR="00274D2E">
        <w:t>,</w:t>
      </w:r>
      <w:r>
        <w:t xml:space="preserve"> is dit niet echt haalbaar (rekening houden</w:t>
      </w:r>
      <w:r w:rsidR="00274D2E">
        <w:t>d</w:t>
      </w:r>
      <w:r>
        <w:t xml:space="preserve"> met de afstand naar het station en de nodige opkuiswerken voor we vertrekken). Daarom zouden wij ook willen vragen om de </w:t>
      </w:r>
      <w:proofErr w:type="spellStart"/>
      <w:r>
        <w:t>jonggivers</w:t>
      </w:r>
      <w:proofErr w:type="spellEnd"/>
      <w:r>
        <w:t xml:space="preserve"> op te halen </w:t>
      </w:r>
      <w:r w:rsidR="00274D2E">
        <w:t>a</w:t>
      </w:r>
      <w:r>
        <w:t xml:space="preserve">an het kampterrein. We zouden ook werken met een carpoolsysteem (net als bij de kapoenen en welpen) zodat niet iedereen </w:t>
      </w:r>
      <w:r w:rsidR="00274D2E">
        <w:t>naar het kampterrein hoeft te rijden. Als je bereid bent om te rijden, gelieve een mail te sturen naar Marlies (</w:t>
      </w:r>
      <w:hyperlink r:id="rId6" w:history="1">
        <w:r w:rsidR="00274D2E" w:rsidRPr="009E3E76">
          <w:rPr>
            <w:rStyle w:val="Hyperlink"/>
          </w:rPr>
          <w:t>pollet.marlies@gmail.com</w:t>
        </w:r>
      </w:hyperlink>
      <w:r w:rsidR="00274D2E">
        <w:t xml:space="preserve">) met hoeveel plaatsen je vrij hebt in de auto (eigen kind NIET meegerekend). Wij zullen er dan voor zorgen dat iedereen veilig thuis raakt. </w:t>
      </w:r>
    </w:p>
    <w:p w:rsidR="00274D2E" w:rsidRDefault="00274D2E" w:rsidP="005E6A6C">
      <w:pPr>
        <w:jc w:val="left"/>
      </w:pPr>
      <w:r w:rsidRPr="00274D2E">
        <w:t xml:space="preserve">Het officieel adres is </w:t>
      </w:r>
      <w:proofErr w:type="spellStart"/>
      <w:r w:rsidRPr="00274D2E">
        <w:t>Lutrebois</w:t>
      </w:r>
      <w:proofErr w:type="spellEnd"/>
      <w:r w:rsidRPr="00274D2E">
        <w:t xml:space="preserve"> 10 6600 Bastenaken.</w:t>
      </w:r>
      <w:r>
        <w:t xml:space="preserve"> </w:t>
      </w:r>
      <w:r w:rsidRPr="00274D2E">
        <w:t xml:space="preserve">Tijdens de kampverkenning hebben we ontdekt dat de gps je dan niet naar de exacte locatie brengt van het kampterrein, de exacte locatie vind je in deze link ( </w:t>
      </w:r>
      <w:hyperlink r:id="rId7" w:tgtFrame="_blank" w:history="1">
        <w:r w:rsidRPr="00274D2E">
          <w:rPr>
            <w:rStyle w:val="Hyperlink"/>
          </w:rPr>
          <w:t>https://www.google.com/maps/@49.9590124,5.7330472,32m/data=!3m1!1e3</w:t>
        </w:r>
      </w:hyperlink>
      <w:r w:rsidRPr="00274D2E">
        <w:t xml:space="preserve"> ). De coördinaten van de kamplocatie zijn 49°57'32.2"N en 5°43'58.9"E dit kan je in sommige </w:t>
      </w:r>
      <w:proofErr w:type="spellStart"/>
      <w:r w:rsidRPr="00274D2E">
        <w:t>gps'en</w:t>
      </w:r>
      <w:proofErr w:type="spellEnd"/>
      <w:r w:rsidRPr="00274D2E">
        <w:t xml:space="preserve"> ook ingeven.</w:t>
      </w:r>
      <w:r>
        <w:t xml:space="preserve"> Het kamp eindigt op 14 augustus om 11 uur. </w:t>
      </w:r>
    </w:p>
    <w:p w:rsidR="00274D2E" w:rsidRDefault="00274D2E" w:rsidP="005E6A6C">
      <w:pPr>
        <w:jc w:val="left"/>
      </w:pPr>
    </w:p>
    <w:p w:rsidR="00804508" w:rsidRDefault="00274D2E" w:rsidP="005E6A6C">
      <w:pPr>
        <w:jc w:val="left"/>
      </w:pPr>
      <w:r>
        <w:t>Gelieve ook nog eens de medische fiche na te kijken</w:t>
      </w:r>
      <w:r w:rsidR="00804508">
        <w:t xml:space="preserve"> op de groepsadministratie van Scouts en Gidsen Vlaanderen. Indien er toch belangrijke zaken veranderd zijn, kan je de medische fiche opnieuw invullen. </w:t>
      </w:r>
      <w:hyperlink r:id="rId8" w:history="1">
        <w:r w:rsidR="00804508" w:rsidRPr="00B1565A">
          <w:rPr>
            <w:rStyle w:val="Hyperlink"/>
          </w:rPr>
          <w:t>https://www.scoutsengidsenvlaanderen.be/files/paginas/publicaties/virtueel_boekenrek/individuele_steekkaart_extras/2011.02.10_individuele_steekkaart_-def..doc</w:t>
        </w:r>
      </w:hyperlink>
      <w:r w:rsidR="00804508">
        <w:t xml:space="preserve"> </w:t>
      </w:r>
    </w:p>
    <w:p w:rsidR="00274D2E" w:rsidRDefault="00804508" w:rsidP="005E6A6C">
      <w:pPr>
        <w:jc w:val="left"/>
      </w:pPr>
      <w:r w:rsidRPr="00804508">
        <w:t>Eenmaal ingevuld mag</w:t>
      </w:r>
      <w:r>
        <w:t xml:space="preserve"> je</w:t>
      </w:r>
      <w:r w:rsidRPr="00804508">
        <w:t xml:space="preserve"> deze door</w:t>
      </w:r>
      <w:r>
        <w:t xml:space="preserve">sturen </w:t>
      </w:r>
      <w:r w:rsidRPr="00804508">
        <w:t xml:space="preserve">naar Britt </w:t>
      </w:r>
      <w:proofErr w:type="spellStart"/>
      <w:r w:rsidRPr="00804508">
        <w:t>Verleye</w:t>
      </w:r>
      <w:proofErr w:type="spellEnd"/>
      <w:r w:rsidRPr="00804508">
        <w:t xml:space="preserve"> op britt.verleye@gmail.com</w:t>
      </w:r>
    </w:p>
    <w:p w:rsidR="00274D2E" w:rsidRDefault="00274D2E" w:rsidP="005E6A6C">
      <w:pPr>
        <w:jc w:val="left"/>
      </w:pPr>
    </w:p>
    <w:p w:rsidR="00274D2E" w:rsidRDefault="00274D2E" w:rsidP="005E6A6C">
      <w:pPr>
        <w:jc w:val="left"/>
      </w:pPr>
      <w:r>
        <w:t xml:space="preserve">We proberen de rest van de informatie ten laatste tegen de eerste week van juli mee te geven (na de examens van de leiding </w:t>
      </w:r>
      <w:proofErr w:type="gramStart"/>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xml:space="preserve"> )</w:t>
      </w:r>
      <w:proofErr w:type="gramEnd"/>
      <w:r>
        <w:t>.</w:t>
      </w:r>
    </w:p>
    <w:p w:rsidR="00274D2E" w:rsidRDefault="00274D2E" w:rsidP="005E6A6C">
      <w:pPr>
        <w:jc w:val="left"/>
      </w:pPr>
      <w:r>
        <w:t>Alvast heel erg bedankt voor jullie begrip en we kijken er heel erg naar uit om jullie allemaal mee te nemen naar een nu al onvergetelijk kamp!</w:t>
      </w:r>
    </w:p>
    <w:p w:rsidR="00274D2E" w:rsidRDefault="00274D2E" w:rsidP="005E6A6C">
      <w:pPr>
        <w:jc w:val="left"/>
      </w:pPr>
    </w:p>
    <w:p w:rsidR="00274D2E" w:rsidRDefault="00274D2E" w:rsidP="005E6A6C">
      <w:pPr>
        <w:jc w:val="left"/>
      </w:pPr>
      <w:r>
        <w:t>Groetjes</w:t>
      </w:r>
    </w:p>
    <w:p w:rsidR="00274D2E" w:rsidRDefault="00274D2E" w:rsidP="005E6A6C">
      <w:pPr>
        <w:jc w:val="left"/>
      </w:pPr>
      <w:r>
        <w:t xml:space="preserve">De </w:t>
      </w:r>
      <w:proofErr w:type="spellStart"/>
      <w:r>
        <w:t>jonggiverleiding</w:t>
      </w:r>
      <w:proofErr w:type="spellEnd"/>
    </w:p>
    <w:p w:rsidR="00274D2E" w:rsidRDefault="00274D2E" w:rsidP="005E6A6C">
      <w:pPr>
        <w:jc w:val="left"/>
      </w:pPr>
    </w:p>
    <w:p w:rsidR="00274D2E" w:rsidRDefault="00274D2E" w:rsidP="005E6A6C">
      <w:pPr>
        <w:jc w:val="left"/>
      </w:pPr>
    </w:p>
    <w:p w:rsidR="005E6A6C" w:rsidRDefault="005E6A6C"/>
    <w:sectPr w:rsidR="005E6A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RoundedMTBold">
    <w:altName w:val="Arial"/>
    <w:panose1 w:val="020B0604020202020204"/>
    <w:charset w:val="00"/>
    <w:family w:val="swiss"/>
    <w:notTrueType/>
    <w:pitch w:val="default"/>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1162A8"/>
    <w:multiLevelType w:val="hybridMultilevel"/>
    <w:tmpl w:val="FD240FBC"/>
    <w:lvl w:ilvl="0" w:tplc="F22C060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F297836"/>
    <w:multiLevelType w:val="hybridMultilevel"/>
    <w:tmpl w:val="3AB6DF94"/>
    <w:lvl w:ilvl="0" w:tplc="C318E9F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1504C81"/>
    <w:multiLevelType w:val="hybridMultilevel"/>
    <w:tmpl w:val="707A704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4C495374"/>
    <w:multiLevelType w:val="hybridMultilevel"/>
    <w:tmpl w:val="905C8BEA"/>
    <w:lvl w:ilvl="0" w:tplc="08130001">
      <w:start w:val="1"/>
      <w:numFmt w:val="bullet"/>
      <w:lvlText w:val=""/>
      <w:lvlJc w:val="left"/>
      <w:pPr>
        <w:ind w:left="776"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556F4D8A"/>
    <w:multiLevelType w:val="hybridMultilevel"/>
    <w:tmpl w:val="2F9E2442"/>
    <w:lvl w:ilvl="0" w:tplc="6A5A6208">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59832D33"/>
    <w:multiLevelType w:val="hybridMultilevel"/>
    <w:tmpl w:val="67C08C4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65EB3D00"/>
    <w:multiLevelType w:val="hybridMultilevel"/>
    <w:tmpl w:val="87AC411C"/>
    <w:lvl w:ilvl="0" w:tplc="4EE4D9B2">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2"/>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8CA"/>
    <w:rsid w:val="000615C8"/>
    <w:rsid w:val="00070A8B"/>
    <w:rsid w:val="00161B24"/>
    <w:rsid w:val="002269DE"/>
    <w:rsid w:val="00274D2E"/>
    <w:rsid w:val="00301311"/>
    <w:rsid w:val="003C28CA"/>
    <w:rsid w:val="00575E5F"/>
    <w:rsid w:val="005E6A6C"/>
    <w:rsid w:val="0064104A"/>
    <w:rsid w:val="00766276"/>
    <w:rsid w:val="0080450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78197F-D759-4119-AD20-57CF46008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C28CA"/>
    <w:pPr>
      <w:spacing w:after="60"/>
      <w:jc w:val="center"/>
    </w:pPr>
    <w:rPr>
      <w:color w:val="44546A" w:themeColor="text2"/>
      <w:lang w:val="nl-NL"/>
    </w:rPr>
  </w:style>
  <w:style w:type="paragraph" w:styleId="Kop1">
    <w:name w:val="heading 1"/>
    <w:basedOn w:val="Standaard"/>
    <w:next w:val="Standaard"/>
    <w:link w:val="Kop1Char"/>
    <w:uiPriority w:val="9"/>
    <w:unhideWhenUsed/>
    <w:qFormat/>
    <w:rsid w:val="003C28CA"/>
    <w:pPr>
      <w:keepNext/>
      <w:keepLines/>
      <w:spacing w:before="360"/>
      <w:contextualSpacing/>
      <w:outlineLvl w:val="0"/>
    </w:pPr>
    <w:rPr>
      <w:rFonts w:asciiTheme="majorHAnsi" w:eastAsiaTheme="majorEastAsia" w:hAnsiTheme="majorHAnsi" w:cstheme="majorBidi"/>
      <w:caps/>
      <w:spacing w:val="50"/>
      <w:sz w:val="28"/>
      <w:szCs w:val="32"/>
    </w:rPr>
  </w:style>
  <w:style w:type="paragraph" w:styleId="Kop2">
    <w:name w:val="heading 2"/>
    <w:basedOn w:val="Standaard"/>
    <w:next w:val="Standaard"/>
    <w:link w:val="Kop2Char"/>
    <w:uiPriority w:val="9"/>
    <w:unhideWhenUsed/>
    <w:qFormat/>
    <w:rsid w:val="003C28CA"/>
    <w:pPr>
      <w:keepNext/>
      <w:keepLines/>
      <w:outlineLvl w:val="1"/>
    </w:pPr>
    <w:rPr>
      <w:rFonts w:asciiTheme="majorHAnsi" w:eastAsiaTheme="majorEastAsia" w:hAnsiTheme="majorHAnsi" w:cstheme="majorBidi"/>
      <w:b/>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C28CA"/>
    <w:rPr>
      <w:rFonts w:asciiTheme="majorHAnsi" w:eastAsiaTheme="majorEastAsia" w:hAnsiTheme="majorHAnsi" w:cstheme="majorBidi"/>
      <w:caps/>
      <w:color w:val="44546A" w:themeColor="text2"/>
      <w:spacing w:val="50"/>
      <w:sz w:val="28"/>
      <w:szCs w:val="32"/>
      <w:lang w:val="nl-NL"/>
    </w:rPr>
  </w:style>
  <w:style w:type="character" w:customStyle="1" w:styleId="Kop2Char">
    <w:name w:val="Kop 2 Char"/>
    <w:basedOn w:val="Standaardalinea-lettertype"/>
    <w:link w:val="Kop2"/>
    <w:uiPriority w:val="9"/>
    <w:rsid w:val="003C28CA"/>
    <w:rPr>
      <w:rFonts w:asciiTheme="majorHAnsi" w:eastAsiaTheme="majorEastAsia" w:hAnsiTheme="majorHAnsi" w:cstheme="majorBidi"/>
      <w:b/>
      <w:color w:val="44546A" w:themeColor="text2"/>
      <w:szCs w:val="26"/>
      <w:lang w:val="nl-NL"/>
    </w:rPr>
  </w:style>
  <w:style w:type="paragraph" w:styleId="Lijstalinea">
    <w:name w:val="List Paragraph"/>
    <w:basedOn w:val="Standaard"/>
    <w:uiPriority w:val="34"/>
    <w:unhideWhenUsed/>
    <w:qFormat/>
    <w:rsid w:val="003C28CA"/>
    <w:pPr>
      <w:ind w:left="720"/>
      <w:contextualSpacing/>
    </w:pPr>
  </w:style>
  <w:style w:type="character" w:styleId="Hyperlink">
    <w:name w:val="Hyperlink"/>
    <w:basedOn w:val="Standaardalinea-lettertype"/>
    <w:uiPriority w:val="99"/>
    <w:unhideWhenUsed/>
    <w:rsid w:val="00161B24"/>
    <w:rPr>
      <w:color w:val="0563C1" w:themeColor="hyperlink"/>
      <w:u w:val="single"/>
    </w:rPr>
  </w:style>
  <w:style w:type="character" w:styleId="Onopgelostemelding">
    <w:name w:val="Unresolved Mention"/>
    <w:basedOn w:val="Standaardalinea-lettertype"/>
    <w:uiPriority w:val="99"/>
    <w:semiHidden/>
    <w:unhideWhenUsed/>
    <w:rsid w:val="00161B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outsengidsenvlaanderen.be/files/paginas/publicaties/virtueel_boekenrek/individuele_steekkaart_extras/2011.02.10_individuele_steekkaart_-def..doc" TargetMode="External"/><Relationship Id="rId3" Type="http://schemas.openxmlformats.org/officeDocument/2006/relationships/settings" Target="settings.xml"/><Relationship Id="rId7" Type="http://schemas.openxmlformats.org/officeDocument/2006/relationships/hyperlink" Target="https://l.facebook.com/l.php?u=https%3A%2F%2Fwww.google.com%2Fmaps%2F%4049.9590124%2C5.7330472%2C32m%2Fdata%3D!3m1!1e3%3Ffbclid%3DIwAR03tTcye9_R9EU6t2yaJw_N2q6i6WW9sTqtDjRyYanEzJzg2sp_0Wb-5EQ&amp;h=AT0pWhgo6cdus_6nrTsUjCdGIN6ippOTJliQ0ZuL22ugzHxLvnibACIBTD0puj0DydX-F9Anq3kZzeotf21sDi6VAwbmlgWd4Wh00txUMj6KM0Abn8rMw8oAjI_673LmJDaL0RUs3FuWtwksKkpv&amp;__tn__=-UK-R&amp;c%5b0%5d=AT3aOMSTOHXn-0IE2Bh2gwp4O4jAh05EFXR5qt_2Z5Dwu5LE-Yka7KggpPbsqzvZUCZ9cNTvsMmpg8ODDCIwkKdt3RxWwPD9O5bqit2z2opGYcp6f_kh5sO9KnNvzQZastBSkRpbd5vC99UzLN6kp0gKq7uH09SD_a_4qRg4b_ny92Wc15DbxWtmo_8RBW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llet.marlies@gmail.com"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753</Words>
  <Characters>4145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Marlies Pollet</dc:creator>
  <cp:keywords/>
  <dc:description/>
  <cp:lastModifiedBy>Lara Verleye</cp:lastModifiedBy>
  <cp:revision>2</cp:revision>
  <dcterms:created xsi:type="dcterms:W3CDTF">2020-06-14T14:39:00Z</dcterms:created>
  <dcterms:modified xsi:type="dcterms:W3CDTF">2020-06-14T14:39:00Z</dcterms:modified>
</cp:coreProperties>
</file>